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EF" w:rsidRPr="002B6FB5" w:rsidRDefault="005E4FEF" w:rsidP="005E4FEF">
      <w:pPr>
        <w:bidi/>
        <w:jc w:val="both"/>
        <w:rPr>
          <w:rFonts w:cs="B Nazanin"/>
          <w:sz w:val="24"/>
          <w:szCs w:val="24"/>
        </w:rPr>
      </w:pPr>
      <w:bookmarkStart w:id="0" w:name="_GoBack"/>
      <w:bookmarkEnd w:id="0"/>
      <w:r w:rsidRPr="002B6FB5">
        <w:rPr>
          <w:rFonts w:cs="B Nazanin"/>
          <w:sz w:val="24"/>
          <w:szCs w:val="24"/>
        </w:rPr>
        <w:t>   </w:t>
      </w:r>
      <w:r w:rsidRPr="002B6FB5">
        <w:rPr>
          <w:rFonts w:cs="B Nazanin"/>
          <w:b/>
          <w:bCs/>
          <w:sz w:val="24"/>
          <w:szCs w:val="24"/>
        </w:rPr>
        <w:t xml:space="preserve">  </w:t>
      </w:r>
      <w:r w:rsidRPr="002B6FB5">
        <w:rPr>
          <w:rFonts w:cs="B Nazanin"/>
          <w:b/>
          <w:bCs/>
          <w:sz w:val="24"/>
          <w:szCs w:val="24"/>
          <w:rtl/>
        </w:rPr>
        <w:t>اجزاء و ساختار</w:t>
      </w:r>
      <w:r>
        <w:rPr>
          <w:rFonts w:cs="B Nazanin" w:hint="cs"/>
          <w:b/>
          <w:bCs/>
          <w:sz w:val="24"/>
          <w:szCs w:val="24"/>
          <w:rtl/>
        </w:rPr>
        <w:t xml:space="preserve"> پروژه </w:t>
      </w:r>
      <w:r w:rsidRPr="002B6FB5">
        <w:rPr>
          <w:rFonts w:cs="B Nazanin"/>
          <w:b/>
          <w:bCs/>
          <w:sz w:val="24"/>
          <w:szCs w:val="24"/>
        </w:rPr>
        <w:t>: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جلد</w:t>
      </w:r>
      <w:r>
        <w:rPr>
          <w:rFonts w:cs="B Nazanin" w:hint="cs"/>
          <w:sz w:val="24"/>
          <w:szCs w:val="24"/>
          <w:rtl/>
        </w:rPr>
        <w:t xml:space="preserve">: </w:t>
      </w:r>
      <w:r w:rsidRPr="004B1639">
        <w:rPr>
          <w:rFonts w:cs="B Nazanin"/>
          <w:sz w:val="24"/>
          <w:szCs w:val="24"/>
          <w:rtl/>
        </w:rPr>
        <w:t>روی جلد</w:t>
      </w:r>
      <w:r>
        <w:rPr>
          <w:rFonts w:cs="B Nazanin" w:hint="cs"/>
          <w:sz w:val="24"/>
          <w:szCs w:val="24"/>
          <w:rtl/>
        </w:rPr>
        <w:t xml:space="preserve"> طلا کوب </w:t>
      </w:r>
      <w:r w:rsidRPr="004B1639">
        <w:rPr>
          <w:rFonts w:cs="B Nazanin"/>
          <w:sz w:val="24"/>
          <w:szCs w:val="24"/>
          <w:rtl/>
        </w:rPr>
        <w:t>ب</w:t>
      </w:r>
      <w:r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softHyphen/>
      </w:r>
      <w:r w:rsidRPr="004B1639">
        <w:rPr>
          <w:rFonts w:cs="B Nazanin"/>
          <w:sz w:val="24"/>
          <w:szCs w:val="24"/>
          <w:rtl/>
        </w:rPr>
        <w:t xml:space="preserve">ترتیب آرم دانشگاه، </w:t>
      </w:r>
      <w:r>
        <w:rPr>
          <w:rFonts w:cs="B Nazanin" w:hint="cs"/>
          <w:sz w:val="24"/>
          <w:szCs w:val="24"/>
          <w:rtl/>
        </w:rPr>
        <w:t>آرم سازمان طرف قرارداد</w:t>
      </w:r>
      <w:r w:rsidRPr="004B1639">
        <w:rPr>
          <w:rFonts w:cs="B Nazanin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عنوان طرح، مجری (یان) طرح (به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صفحه طرح روی جلد به دو زبان فارسی و انگلیسی در پایان متن</w:t>
      </w:r>
      <w:r>
        <w:rPr>
          <w:rFonts w:cs="B Nazanin" w:hint="cs"/>
          <w:sz w:val="24"/>
          <w:szCs w:val="24"/>
          <w:rtl/>
        </w:rPr>
        <w:t xml:space="preserve"> مراجعه شود)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صفحه سفید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صفحه "بسم الله الرحمن الرحیم</w:t>
      </w:r>
      <w:r w:rsidRPr="004B1639">
        <w:rPr>
          <w:rFonts w:cs="B Nazanin"/>
          <w:sz w:val="24"/>
          <w:szCs w:val="24"/>
        </w:rPr>
        <w:t>"</w:t>
      </w:r>
    </w:p>
    <w:p w:rsidR="005E4FEF" w:rsidRDefault="005E4FEF" w:rsidP="005E4FEF">
      <w:pPr>
        <w:bidi/>
        <w:jc w:val="both"/>
        <w:rPr>
          <w:rFonts w:cs="B Nazanin"/>
          <w:sz w:val="24"/>
          <w:szCs w:val="24"/>
          <w:rtl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صفحه عنوان (مطابق روی جلد)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صفحه تقدیمی (اختیاری)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صفحه تشکر و قدردانی (اختیاری)</w:t>
      </w:r>
    </w:p>
    <w:p w:rsidR="005E4FEF" w:rsidRDefault="005E4FEF" w:rsidP="005E4FEF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چکیده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کلمات کلیدی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فهرست مطالب</w:t>
      </w:r>
    </w:p>
    <w:p w:rsidR="005E4FEF" w:rsidRDefault="005E4FEF" w:rsidP="005E4FEF">
      <w:pPr>
        <w:bidi/>
        <w:jc w:val="both"/>
        <w:rPr>
          <w:rFonts w:cs="B Nazanin"/>
          <w:sz w:val="24"/>
          <w:szCs w:val="24"/>
          <w:rtl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فهرست شکل</w:t>
      </w:r>
      <w:r>
        <w:rPr>
          <w:rFonts w:cs="B Nazanin"/>
          <w:sz w:val="24"/>
          <w:szCs w:val="24"/>
        </w:rPr>
        <w:softHyphen/>
      </w:r>
      <w:r>
        <w:rPr>
          <w:rFonts w:cs="B Nazanin"/>
          <w:sz w:val="24"/>
          <w:szCs w:val="24"/>
        </w:rPr>
        <w:softHyphen/>
      </w:r>
      <w:r>
        <w:rPr>
          <w:rFonts w:cs="B Nazanin"/>
          <w:sz w:val="24"/>
          <w:szCs w:val="24"/>
        </w:rPr>
        <w:softHyphen/>
      </w:r>
      <w:r w:rsidRPr="004B1639">
        <w:rPr>
          <w:rFonts w:cs="B Nazanin"/>
          <w:sz w:val="24"/>
          <w:szCs w:val="24"/>
          <w:rtl/>
        </w:rPr>
        <w:t xml:space="preserve">ها 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فهرست جداول</w:t>
      </w:r>
    </w:p>
    <w:p w:rsidR="00382237" w:rsidRDefault="005E4FEF" w:rsidP="005E4FEF">
      <w:pPr>
        <w:bidi/>
        <w:jc w:val="both"/>
        <w:rPr>
          <w:rFonts w:cs="B Nazanin"/>
          <w:sz w:val="24"/>
          <w:szCs w:val="24"/>
          <w:rtl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متن اصلی (شامل</w:t>
      </w:r>
      <w:r>
        <w:rPr>
          <w:rFonts w:cs="B Nazanin" w:hint="cs"/>
          <w:sz w:val="24"/>
          <w:szCs w:val="24"/>
          <w:rtl/>
        </w:rPr>
        <w:t>:</w:t>
      </w:r>
      <w:r w:rsidRPr="004B1639">
        <w:rPr>
          <w:rFonts w:cs="B Nazanin"/>
          <w:sz w:val="24"/>
          <w:szCs w:val="24"/>
        </w:rPr>
        <w:t xml:space="preserve">  </w:t>
      </w:r>
      <w:r>
        <w:rPr>
          <w:rFonts w:cs="B Nazanin"/>
          <w:sz w:val="24"/>
          <w:szCs w:val="24"/>
          <w:rtl/>
        </w:rPr>
        <w:t>فصل اول</w:t>
      </w:r>
      <w:r>
        <w:rPr>
          <w:rFonts w:cs="B Nazanin" w:hint="cs"/>
          <w:sz w:val="24"/>
          <w:szCs w:val="24"/>
          <w:rtl/>
        </w:rPr>
        <w:t>،</w:t>
      </w: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فصل دوم</w:t>
      </w:r>
      <w:r>
        <w:rPr>
          <w:rFonts w:cs="B Nazanin" w:hint="cs"/>
          <w:sz w:val="24"/>
          <w:szCs w:val="24"/>
          <w:rtl/>
        </w:rPr>
        <w:t xml:space="preserve">، </w:t>
      </w:r>
      <w:r w:rsidRPr="004B1639">
        <w:rPr>
          <w:rFonts w:cs="B Nazanin"/>
          <w:sz w:val="24"/>
          <w:szCs w:val="24"/>
        </w:rPr>
        <w:t xml:space="preserve">  </w:t>
      </w:r>
      <w:r>
        <w:rPr>
          <w:rFonts w:cs="B Nazanin"/>
          <w:sz w:val="24"/>
          <w:szCs w:val="24"/>
          <w:rtl/>
        </w:rPr>
        <w:t>فصل سوم</w:t>
      </w:r>
      <w:r>
        <w:rPr>
          <w:rFonts w:cs="B Nazanin" w:hint="cs"/>
          <w:sz w:val="24"/>
          <w:szCs w:val="24"/>
          <w:rtl/>
        </w:rPr>
        <w:t xml:space="preserve"> و .... با نظر استاد راهنما تدوین گردد.) که به عنوان مثال متن اصلی گزارش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تواند شامل موارد زیر باشد:</w:t>
      </w:r>
    </w:p>
    <w:p w:rsidR="005E4FEF" w:rsidRPr="004B1639" w:rsidRDefault="005E4FEF" w:rsidP="0038223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فصل اول</w:t>
      </w:r>
      <w:r w:rsidR="00382237">
        <w:rPr>
          <w:rFonts w:cs="B Nazanin" w:hint="cs"/>
          <w:sz w:val="24"/>
          <w:szCs w:val="24"/>
          <w:rtl/>
        </w:rPr>
        <w:t xml:space="preserve"> شامل: </w:t>
      </w:r>
      <w:r>
        <w:rPr>
          <w:rFonts w:cs="B Nazanin" w:hint="cs"/>
          <w:sz w:val="24"/>
          <w:szCs w:val="24"/>
          <w:rtl/>
        </w:rPr>
        <w:t>بیان مسئله، اهداف و فرضیات طرح است. فصل دوم شامل: نوع پژوهش، زمان و مکان اجرای پژوهش، روش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 و ابزارها و جمع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آوری اطلاعات. فصل سوم شامل: یافته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پژوهشی است. فصل چهارم شامل: بحث و نتیجه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گیری.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نتیجه گیری</w:t>
      </w:r>
      <w:r>
        <w:rPr>
          <w:rFonts w:cs="B Nazanin" w:hint="cs"/>
          <w:sz w:val="24"/>
          <w:szCs w:val="24"/>
          <w:rtl/>
        </w:rPr>
        <w:t xml:space="preserve"> (اختیاری)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پیشنهادات</w:t>
      </w:r>
      <w:r>
        <w:rPr>
          <w:rFonts w:cs="B Nazanin" w:hint="cs"/>
          <w:sz w:val="24"/>
          <w:szCs w:val="24"/>
          <w:rtl/>
        </w:rPr>
        <w:t xml:space="preserve"> (اختیاری)</w:t>
      </w:r>
    </w:p>
    <w:p w:rsidR="005E4FEF" w:rsidRDefault="005E4FEF" w:rsidP="005E4FEF">
      <w:pPr>
        <w:bidi/>
        <w:jc w:val="both"/>
        <w:rPr>
          <w:rFonts w:cs="B Nazanin"/>
          <w:sz w:val="24"/>
          <w:szCs w:val="24"/>
          <w:rtl/>
        </w:rPr>
      </w:pPr>
      <w:r w:rsidRPr="004B1639">
        <w:rPr>
          <w:rFonts w:cs="B Nazanin"/>
          <w:sz w:val="24"/>
          <w:szCs w:val="24"/>
        </w:rPr>
        <w:t> </w:t>
      </w:r>
      <w:r w:rsidRPr="004B1639">
        <w:rPr>
          <w:rFonts w:cs="B Nazanin"/>
          <w:sz w:val="24"/>
          <w:szCs w:val="24"/>
          <w:rtl/>
        </w:rPr>
        <w:t>منابع</w:t>
      </w:r>
    </w:p>
    <w:p w:rsidR="005E4FEF" w:rsidRDefault="005E4FEF" w:rsidP="005E4FEF">
      <w:pPr>
        <w:bidi/>
        <w:jc w:val="both"/>
        <w:rPr>
          <w:rFonts w:cs="B Nazanin"/>
          <w:sz w:val="24"/>
          <w:szCs w:val="24"/>
          <w:rtl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پیوست ها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5E4FEF" w:rsidRDefault="005E4FEF" w:rsidP="005E4FEF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چکیده انگلیسی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صفحه عنوان انگلیسی (مطابق پشت جلد)</w:t>
      </w:r>
    </w:p>
    <w:p w:rsidR="005E4FEF" w:rsidRPr="004B1639" w:rsidRDefault="005E4FEF" w:rsidP="005E4FEF">
      <w:pPr>
        <w:bidi/>
        <w:jc w:val="both"/>
        <w:rPr>
          <w:rFonts w:cs="B Nazanin"/>
          <w:sz w:val="24"/>
          <w:szCs w:val="24"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صفحه سفید</w:t>
      </w:r>
    </w:p>
    <w:p w:rsidR="005E4FEF" w:rsidRDefault="005E4FEF" w:rsidP="005E4FEF">
      <w:pPr>
        <w:bidi/>
        <w:jc w:val="both"/>
        <w:rPr>
          <w:rFonts w:cs="B Nazanin"/>
          <w:sz w:val="24"/>
          <w:szCs w:val="24"/>
          <w:rtl/>
        </w:rPr>
      </w:pPr>
      <w:r w:rsidRPr="004B1639">
        <w:rPr>
          <w:rFonts w:cs="B Nazanin"/>
          <w:sz w:val="24"/>
          <w:szCs w:val="24"/>
        </w:rPr>
        <w:t xml:space="preserve">  </w:t>
      </w:r>
      <w:r w:rsidRPr="004B1639">
        <w:rPr>
          <w:rFonts w:cs="B Nazanin"/>
          <w:sz w:val="24"/>
          <w:szCs w:val="24"/>
          <w:rtl/>
        </w:rPr>
        <w:t>جلد</w:t>
      </w:r>
    </w:p>
    <w:p w:rsidR="005E4FEF" w:rsidRDefault="005E4FEF" w:rsidP="005E4FEF">
      <w:pPr>
        <w:bidi/>
        <w:jc w:val="both"/>
        <w:rPr>
          <w:rFonts w:cs="B Nazanin"/>
          <w:sz w:val="24"/>
          <w:szCs w:val="24"/>
          <w:rtl/>
        </w:rPr>
      </w:pPr>
    </w:p>
    <w:p w:rsidR="005E4FEF" w:rsidRPr="007410DE" w:rsidRDefault="005E4FEF" w:rsidP="005E4FEF">
      <w:pPr>
        <w:bidi/>
        <w:jc w:val="both"/>
        <w:rPr>
          <w:rFonts w:cs="B Nazanin"/>
          <w:b/>
          <w:bCs/>
          <w:sz w:val="24"/>
          <w:szCs w:val="24"/>
        </w:rPr>
      </w:pPr>
      <w:r w:rsidRPr="007410DE">
        <w:rPr>
          <w:rFonts w:cs="B Nazanin" w:hint="cs"/>
          <w:b/>
          <w:bCs/>
          <w:sz w:val="24"/>
          <w:szCs w:val="24"/>
          <w:rtl/>
        </w:rPr>
        <w:t xml:space="preserve">نکات قابل توجه در هنگام تدوین و </w:t>
      </w:r>
      <w:r>
        <w:rPr>
          <w:rFonts w:cs="B Nazanin" w:hint="cs"/>
          <w:b/>
          <w:bCs/>
          <w:sz w:val="24"/>
          <w:szCs w:val="24"/>
          <w:rtl/>
        </w:rPr>
        <w:t>گزارش طرح</w:t>
      </w:r>
    </w:p>
    <w:p w:rsidR="005E4FEF" w:rsidRPr="00DC4494" w:rsidRDefault="005E4FEF" w:rsidP="005E4FEF">
      <w:pPr>
        <w:numPr>
          <w:ilvl w:val="0"/>
          <w:numId w:val="2"/>
        </w:numPr>
        <w:bidi/>
        <w:spacing w:line="360" w:lineRule="auto"/>
        <w:jc w:val="both"/>
        <w:rPr>
          <w:rFonts w:cs="B Nazanin"/>
          <w:sz w:val="26"/>
          <w:szCs w:val="26"/>
        </w:rPr>
      </w:pPr>
      <w:r w:rsidRPr="00DC4494">
        <w:rPr>
          <w:rFonts w:cs="B Nazanin" w:hint="cs"/>
          <w:sz w:val="26"/>
          <w:szCs w:val="26"/>
          <w:rtl/>
        </w:rPr>
        <w:t xml:space="preserve">پروژه </w:t>
      </w:r>
      <w:r w:rsidRPr="00DC4494">
        <w:rPr>
          <w:rFonts w:cs="B Nazanin"/>
          <w:sz w:val="26"/>
          <w:szCs w:val="26"/>
          <w:rtl/>
        </w:rPr>
        <w:t xml:space="preserve"> بایستی تایپ و صحافی گردد</w:t>
      </w:r>
      <w:r w:rsidRPr="00DC4494">
        <w:rPr>
          <w:rFonts w:cs="B Nazanin"/>
          <w:sz w:val="26"/>
          <w:szCs w:val="26"/>
        </w:rPr>
        <w:t>.</w:t>
      </w:r>
    </w:p>
    <w:p w:rsidR="005E4FEF" w:rsidRDefault="005E4FEF" w:rsidP="005E4FEF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6"/>
          <w:szCs w:val="26"/>
        </w:rPr>
      </w:pPr>
      <w:r w:rsidRPr="00DC4494">
        <w:rPr>
          <w:rFonts w:cs="B Nazanin" w:hint="cs"/>
          <w:sz w:val="26"/>
          <w:szCs w:val="26"/>
          <w:rtl/>
        </w:rPr>
        <w:t xml:space="preserve">پروژه به صورت </w:t>
      </w:r>
      <w:r>
        <w:rPr>
          <w:rFonts w:cs="B Nazanin" w:hint="cs"/>
          <w:sz w:val="26"/>
          <w:szCs w:val="26"/>
          <w:rtl/>
        </w:rPr>
        <w:t xml:space="preserve">دورو </w:t>
      </w:r>
      <w:r w:rsidRPr="00DC4494">
        <w:rPr>
          <w:rFonts w:cs="B Nazanin" w:hint="cs"/>
          <w:sz w:val="26"/>
          <w:szCs w:val="26"/>
          <w:rtl/>
        </w:rPr>
        <w:t xml:space="preserve"> چاپ شود</w:t>
      </w:r>
      <w:r w:rsidRPr="00DC4494">
        <w:rPr>
          <w:rFonts w:cs="B Nazanin"/>
          <w:sz w:val="26"/>
          <w:szCs w:val="26"/>
        </w:rPr>
        <w:t>.</w:t>
      </w:r>
    </w:p>
    <w:p w:rsidR="005E4FEF" w:rsidRDefault="005E4FEF" w:rsidP="005E4FEF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از صفحه  </w:t>
      </w:r>
      <w:r w:rsidRPr="00CA793E">
        <w:rPr>
          <w:rFonts w:cs="B Nazanin"/>
          <w:sz w:val="26"/>
          <w:szCs w:val="26"/>
          <w:rtl/>
        </w:rPr>
        <w:t>"بسم الله الرحمن الرحیم</w:t>
      </w:r>
      <w:r w:rsidRPr="00CA793E">
        <w:rPr>
          <w:rFonts w:cs="B Nazanin"/>
          <w:sz w:val="26"/>
          <w:szCs w:val="26"/>
        </w:rPr>
        <w:t>"</w:t>
      </w:r>
      <w:r>
        <w:rPr>
          <w:rFonts w:cs="B Nazanin" w:hint="cs"/>
          <w:sz w:val="26"/>
          <w:szCs w:val="26"/>
          <w:rtl/>
        </w:rPr>
        <w:t xml:space="preserve"> تا شروع فصل اول یک رو  و با حروف ابجد صفحه گذاری شود.</w:t>
      </w:r>
    </w:p>
    <w:p w:rsidR="005E4FEF" w:rsidRDefault="005E4FEF" w:rsidP="005E4FEF">
      <w:pPr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شماره صفحات در قسمت پایین صفحه و در وسط آن درج شود.</w:t>
      </w:r>
    </w:p>
    <w:p w:rsidR="005E4FEF" w:rsidRPr="00DC4494" w:rsidRDefault="005E4FEF" w:rsidP="005E4FEF">
      <w:pPr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DC4494">
        <w:rPr>
          <w:rFonts w:cs="B Nazanin" w:hint="cs"/>
          <w:sz w:val="26"/>
          <w:szCs w:val="26"/>
          <w:rtl/>
        </w:rPr>
        <w:t>فایل پروژه</w:t>
      </w:r>
      <w:r>
        <w:rPr>
          <w:rFonts w:cs="B Nazanin" w:hint="cs"/>
          <w:sz w:val="26"/>
          <w:szCs w:val="26"/>
          <w:rtl/>
        </w:rPr>
        <w:t xml:space="preserve"> با دو فرمت </w:t>
      </w:r>
      <w:r>
        <w:rPr>
          <w:rFonts w:ascii="Times New Roman" w:hAnsi="Times New Roman" w:cs="Times New Roman"/>
          <w:sz w:val="26"/>
          <w:szCs w:val="26"/>
        </w:rPr>
        <w:t>W</w:t>
      </w:r>
      <w:r w:rsidRPr="003838FC">
        <w:rPr>
          <w:rFonts w:ascii="Times New Roman" w:hAnsi="Times New Roman" w:cs="Times New Roman"/>
          <w:sz w:val="26"/>
          <w:szCs w:val="26"/>
        </w:rPr>
        <w:t>ord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3838FC">
        <w:rPr>
          <w:rFonts w:ascii="Times New Roman" w:hAnsi="Times New Roman" w:cs="Times New Roman"/>
          <w:sz w:val="26"/>
          <w:szCs w:val="26"/>
          <w:lang w:bidi="fa-IR"/>
        </w:rPr>
        <w:t>Pdf</w:t>
      </w:r>
      <w:r w:rsidRPr="00DC4494">
        <w:rPr>
          <w:rFonts w:cs="B Nazanin" w:hint="cs"/>
          <w:sz w:val="26"/>
          <w:szCs w:val="26"/>
          <w:rtl/>
        </w:rPr>
        <w:t xml:space="preserve"> </w:t>
      </w:r>
      <w:r w:rsidRPr="00DC4494">
        <w:rPr>
          <w:rFonts w:cs="B Nazanin" w:hint="cs"/>
          <w:sz w:val="26"/>
          <w:szCs w:val="26"/>
          <w:rtl/>
          <w:lang w:bidi="fa-IR"/>
        </w:rPr>
        <w:t>به دفتر کارآفرینی و ارتباط با صنعت تحویل داده شود.</w:t>
      </w:r>
    </w:p>
    <w:p w:rsidR="005E4FEF" w:rsidRPr="00DC4494" w:rsidRDefault="005E4FEF" w:rsidP="005E4FEF">
      <w:pPr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DC4494">
        <w:rPr>
          <w:rFonts w:cs="B Nazanin" w:hint="cs"/>
          <w:sz w:val="26"/>
          <w:szCs w:val="26"/>
          <w:rtl/>
          <w:lang w:bidi="fa-IR"/>
        </w:rPr>
        <w:t xml:space="preserve">می بایست با  برنامه </w:t>
      </w:r>
      <w:r w:rsidRPr="00DC4494">
        <w:rPr>
          <w:rFonts w:ascii="Times New Roman" w:hAnsi="Times New Roman" w:cs="B Nazanin"/>
          <w:sz w:val="26"/>
          <w:szCs w:val="26"/>
          <w:lang w:bidi="fa-IR"/>
        </w:rPr>
        <w:t>Word</w:t>
      </w:r>
      <w:r w:rsidRPr="00DC449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و یا  </w:t>
      </w:r>
      <w:r w:rsidRPr="00256E6C">
        <w:rPr>
          <w:rFonts w:ascii="Times New Roman" w:hAnsi="Times New Roman" w:cs="Times New Roman"/>
          <w:sz w:val="28"/>
          <w:szCs w:val="28"/>
          <w:lang w:bidi="fa-IR"/>
        </w:rPr>
        <w:t xml:space="preserve">La </w:t>
      </w:r>
      <w:proofErr w:type="spellStart"/>
      <w:r w:rsidRPr="00256E6C">
        <w:rPr>
          <w:rFonts w:ascii="Times New Roman" w:hAnsi="Times New Roman" w:cs="Times New Roman"/>
          <w:sz w:val="28"/>
          <w:szCs w:val="28"/>
          <w:lang w:bidi="fa-IR"/>
        </w:rPr>
        <w:t>Tex</w:t>
      </w:r>
      <w:proofErr w:type="spellEnd"/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ح</w:t>
      </w:r>
      <w:r w:rsidRPr="00DC4494">
        <w:rPr>
          <w:rFonts w:cs="B Nazanin" w:hint="cs"/>
          <w:sz w:val="26"/>
          <w:szCs w:val="26"/>
          <w:rtl/>
          <w:lang w:bidi="fa-IR"/>
        </w:rPr>
        <w:t>روفچینی شود.</w:t>
      </w:r>
    </w:p>
    <w:p w:rsidR="005E4FEF" w:rsidRDefault="005E4FEF" w:rsidP="005E4FEF">
      <w:pPr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DC4494">
        <w:rPr>
          <w:rFonts w:cs="B Nazanin" w:hint="cs"/>
          <w:sz w:val="26"/>
          <w:szCs w:val="26"/>
          <w:rtl/>
          <w:lang w:bidi="fa-IR"/>
        </w:rPr>
        <w:t>نوع قلم</w:t>
      </w:r>
      <w:r w:rsidRPr="00DC4494">
        <w:rPr>
          <w:rFonts w:cs="B Nazanin"/>
          <w:sz w:val="26"/>
          <w:szCs w:val="26"/>
          <w:lang w:bidi="fa-IR"/>
        </w:rPr>
        <w:t xml:space="preserve"> </w:t>
      </w:r>
      <w:r w:rsidRPr="00DC4494">
        <w:rPr>
          <w:rFonts w:cs="B Nazanin" w:hint="cs"/>
          <w:sz w:val="26"/>
          <w:szCs w:val="26"/>
          <w:rtl/>
          <w:lang w:bidi="fa-IR"/>
        </w:rPr>
        <w:t>فارسی</w:t>
      </w:r>
      <w:r w:rsidRPr="00DC4494">
        <w:rPr>
          <w:rFonts w:cs="B Nazanin"/>
          <w:sz w:val="26"/>
          <w:szCs w:val="26"/>
          <w:lang w:bidi="fa-IR"/>
        </w:rPr>
        <w:t xml:space="preserve"> </w:t>
      </w:r>
      <w:r w:rsidRPr="00DC449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C4494">
        <w:rPr>
          <w:rFonts w:ascii="Times New Roman" w:hAnsi="Times New Roman" w:cs="B Nazanin"/>
          <w:sz w:val="26"/>
          <w:szCs w:val="26"/>
          <w:lang w:bidi="fa-IR"/>
        </w:rPr>
        <w:t xml:space="preserve">B </w:t>
      </w:r>
      <w:proofErr w:type="spellStart"/>
      <w:r w:rsidRPr="00DC4494">
        <w:rPr>
          <w:rFonts w:ascii="Times New Roman" w:hAnsi="Times New Roman" w:cs="B Nazanin"/>
          <w:sz w:val="26"/>
          <w:szCs w:val="26"/>
          <w:lang w:bidi="fa-IR"/>
        </w:rPr>
        <w:t>Nazanin</w:t>
      </w:r>
      <w:proofErr w:type="spellEnd"/>
      <w:r w:rsidRPr="00DC4494">
        <w:rPr>
          <w:rFonts w:ascii="Times New Roman" w:hAnsi="Times New Roman" w:cs="B Nazanin"/>
          <w:sz w:val="26"/>
          <w:szCs w:val="26"/>
          <w:lang w:bidi="fa-IR"/>
        </w:rPr>
        <w:t xml:space="preserve"> 13</w:t>
      </w:r>
      <w:r w:rsidRPr="00DC4494">
        <w:rPr>
          <w:rFonts w:cs="B Nazanin" w:hint="cs"/>
          <w:sz w:val="26"/>
          <w:szCs w:val="26"/>
          <w:rtl/>
          <w:lang w:bidi="fa-IR"/>
        </w:rPr>
        <w:t xml:space="preserve"> انتخاب شود. در مواردی که نیاز به استفاده از واژگان انگلیسی است قلم </w:t>
      </w:r>
      <w:r w:rsidRPr="00DC4494">
        <w:rPr>
          <w:rFonts w:ascii="Times New Roman" w:hAnsi="Times New Roman" w:cs="B Nazanin"/>
          <w:sz w:val="26"/>
          <w:szCs w:val="26"/>
          <w:lang w:bidi="fa-IR"/>
        </w:rPr>
        <w:t>Times New Roman 12</w:t>
      </w:r>
      <w:r w:rsidRPr="00DC4494">
        <w:rPr>
          <w:rFonts w:cs="B Nazanin" w:hint="cs"/>
          <w:sz w:val="26"/>
          <w:szCs w:val="26"/>
          <w:rtl/>
          <w:lang w:bidi="fa-IR"/>
        </w:rPr>
        <w:t xml:space="preserve"> انتخاب شود. عنوان اصلی با اندازه قلم شماره  17 و عنوان های فرعی با اندازه قلم شماره 15 تایپ شود.</w:t>
      </w:r>
      <w:r>
        <w:rPr>
          <w:rFonts w:cs="B Nazanin" w:hint="cs"/>
          <w:sz w:val="26"/>
          <w:szCs w:val="26"/>
          <w:rtl/>
          <w:lang w:bidi="fa-IR"/>
        </w:rPr>
        <w:t xml:space="preserve"> ( مطابق جدول زیر)</w:t>
      </w:r>
    </w:p>
    <w:p w:rsidR="005E4FEF" w:rsidRDefault="005E4FEF" w:rsidP="005E4FEF">
      <w:pPr>
        <w:bidi/>
        <w:jc w:val="both"/>
        <w:rPr>
          <w:rFonts w:cs="B Nazanin"/>
          <w:sz w:val="26"/>
          <w:szCs w:val="26"/>
          <w:lang w:bidi="fa-IR"/>
        </w:rPr>
      </w:pPr>
    </w:p>
    <w:p w:rsidR="005E4FEF" w:rsidRPr="00970A2F" w:rsidRDefault="005E4FEF" w:rsidP="005E4FEF">
      <w:pPr>
        <w:pStyle w:val="Caption"/>
        <w:ind w:left="720"/>
        <w:rPr>
          <w:b/>
          <w:bCs w:val="0"/>
          <w:sz w:val="26"/>
          <w:szCs w:val="26"/>
          <w:rtl/>
          <w:lang w:bidi="fa-IR"/>
        </w:rPr>
      </w:pPr>
      <w:bookmarkStart w:id="1" w:name="_Ref88725341"/>
      <w:r w:rsidRPr="00970A2F">
        <w:rPr>
          <w:b/>
          <w:bCs w:val="0"/>
          <w:sz w:val="26"/>
          <w:szCs w:val="26"/>
          <w:rtl/>
          <w:lang w:bidi="fa-IR"/>
        </w:rPr>
        <w:t>جدول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 ا</w:t>
      </w:r>
      <w:r w:rsidRPr="00970A2F">
        <w:rPr>
          <w:rFonts w:hint="cs"/>
          <w:b/>
          <w:bCs w:val="0"/>
          <w:sz w:val="26"/>
          <w:szCs w:val="26"/>
          <w:rtl/>
          <w:lang w:bidi="fa-IR"/>
        </w:rPr>
        <w:t xml:space="preserve"> </w:t>
      </w:r>
      <w:bookmarkEnd w:id="1"/>
      <w:r w:rsidRPr="00970A2F">
        <w:rPr>
          <w:rFonts w:hint="cs"/>
          <w:b/>
          <w:bCs w:val="0"/>
          <w:sz w:val="26"/>
          <w:szCs w:val="26"/>
          <w:rtl/>
          <w:lang w:bidi="fa-IR"/>
        </w:rPr>
        <w:t>ندازه و نوع قلم</w:t>
      </w:r>
      <w:r w:rsidRPr="00970A2F">
        <w:rPr>
          <w:b/>
          <w:bCs w:val="0"/>
          <w:sz w:val="26"/>
          <w:szCs w:val="26"/>
          <w:rtl/>
          <w:lang w:bidi="fa-IR"/>
        </w:rPr>
        <w:softHyphen/>
      </w:r>
      <w:r w:rsidRPr="00970A2F">
        <w:rPr>
          <w:rFonts w:hint="cs"/>
          <w:b/>
          <w:bCs w:val="0"/>
          <w:sz w:val="26"/>
          <w:szCs w:val="26"/>
          <w:rtl/>
          <w:lang w:bidi="fa-IR"/>
        </w:rPr>
        <w:t>ها</w:t>
      </w:r>
    </w:p>
    <w:tbl>
      <w:tblPr>
        <w:bidiVisual/>
        <w:tblW w:w="0" w:type="auto"/>
        <w:tblInd w:w="2402" w:type="dxa"/>
        <w:tblLook w:val="01E0" w:firstRow="1" w:lastRow="1" w:firstColumn="1" w:lastColumn="1" w:noHBand="0" w:noVBand="0"/>
      </w:tblPr>
      <w:tblGrid>
        <w:gridCol w:w="622"/>
        <w:gridCol w:w="1843"/>
        <w:gridCol w:w="2126"/>
      </w:tblGrid>
      <w:tr w:rsidR="005E4FEF" w:rsidRPr="00970A2F" w:rsidTr="00F22FBE">
        <w:trPr>
          <w:trHeight w:val="489"/>
        </w:trPr>
        <w:tc>
          <w:tcPr>
            <w:tcW w:w="62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اندازه قلم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نام قلم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موقعيت استفاده</w:t>
            </w:r>
          </w:p>
        </w:tc>
      </w:tr>
      <w:tr w:rsidR="005E4FEF" w:rsidRPr="00970A2F" w:rsidTr="00F22FBE">
        <w:tc>
          <w:tcPr>
            <w:tcW w:w="622" w:type="dxa"/>
            <w:tcBorders>
              <w:top w:val="double" w:sz="4" w:space="0" w:color="auto"/>
              <w:left w:val="nil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11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ب.نازنین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متن جداول و شکل</w:t>
            </w:r>
            <w:r w:rsidRPr="00970A2F">
              <w:rPr>
                <w:rFonts w:cs="B Nazanin"/>
                <w:b/>
                <w:sz w:val="26"/>
                <w:szCs w:val="26"/>
                <w:rtl/>
              </w:rPr>
              <w:softHyphen/>
            </w: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 xml:space="preserve">ها </w:t>
            </w:r>
          </w:p>
        </w:tc>
      </w:tr>
      <w:tr w:rsidR="005E4FEF" w:rsidRPr="00970A2F" w:rsidTr="00F22FBE">
        <w:tc>
          <w:tcPr>
            <w:tcW w:w="622" w:type="dxa"/>
            <w:tcBorders>
              <w:left w:val="nil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ب.نازنین پررنگ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عناوين جداول و اشکال</w:t>
            </w:r>
          </w:p>
        </w:tc>
      </w:tr>
      <w:tr w:rsidR="005E4FEF" w:rsidRPr="00970A2F" w:rsidTr="00F22FBE">
        <w:tc>
          <w:tcPr>
            <w:tcW w:w="622" w:type="dxa"/>
            <w:tcBorders>
              <w:left w:val="nil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ب.نازنین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متن</w:t>
            </w:r>
          </w:p>
        </w:tc>
      </w:tr>
      <w:tr w:rsidR="005E4FEF" w:rsidRPr="00970A2F" w:rsidTr="00F22FBE">
        <w:tc>
          <w:tcPr>
            <w:tcW w:w="622" w:type="dxa"/>
            <w:tcBorders>
              <w:left w:val="nil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ب.نازنین</w:t>
            </w:r>
            <w:r>
              <w:rPr>
                <w:rFonts w:cs="B Nazanin" w:hint="cs"/>
                <w:b/>
                <w:sz w:val="26"/>
                <w:szCs w:val="26"/>
                <w:rtl/>
              </w:rPr>
              <w:t xml:space="preserve"> </w:t>
            </w: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پررنگ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5E4FEF" w:rsidRPr="00970A2F" w:rsidRDefault="005E4FEF" w:rsidP="00F22FBE">
            <w:pPr>
              <w:pStyle w:val="TableText"/>
              <w:jc w:val="left"/>
              <w:rPr>
                <w:rFonts w:cs="B Nazanin"/>
                <w:b/>
                <w:sz w:val="26"/>
                <w:szCs w:val="26"/>
                <w:rtl/>
              </w:rPr>
            </w:pPr>
            <w:r w:rsidRPr="00970A2F">
              <w:rPr>
                <w:rFonts w:cs="B Nazanin" w:hint="cs"/>
                <w:b/>
                <w:sz w:val="26"/>
                <w:szCs w:val="26"/>
                <w:rtl/>
              </w:rPr>
              <w:t>چکيده و کلمات کليدی</w:t>
            </w:r>
          </w:p>
        </w:tc>
      </w:tr>
      <w:tr w:rsidR="005E4FEF" w:rsidRPr="00DC4494" w:rsidTr="00F22FBE">
        <w:trPr>
          <w:trHeight w:val="87"/>
        </w:trPr>
        <w:tc>
          <w:tcPr>
            <w:tcW w:w="622" w:type="dxa"/>
            <w:tcBorders>
              <w:left w:val="nil"/>
              <w:bottom w:val="single" w:sz="4" w:space="0" w:color="auto"/>
            </w:tcBorders>
          </w:tcPr>
          <w:p w:rsidR="005E4FEF" w:rsidRPr="00DC4494" w:rsidRDefault="005E4FEF" w:rsidP="00F22FBE">
            <w:pPr>
              <w:pStyle w:val="TableText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E4FEF" w:rsidRPr="00DC4494" w:rsidRDefault="005E4FEF" w:rsidP="00F22FBE">
            <w:pPr>
              <w:pStyle w:val="TableText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FEF" w:rsidRPr="00DC4494" w:rsidRDefault="005E4FEF" w:rsidP="00F22FBE">
            <w:pPr>
              <w:pStyle w:val="TableText"/>
              <w:jc w:val="lef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E4FEF" w:rsidRDefault="005E4FEF" w:rsidP="005E4FEF">
      <w:pPr>
        <w:bidi/>
        <w:spacing w:line="288" w:lineRule="auto"/>
        <w:ind w:left="714"/>
        <w:jc w:val="both"/>
        <w:rPr>
          <w:rFonts w:cs="B Nazanin"/>
          <w:sz w:val="26"/>
          <w:szCs w:val="26"/>
          <w:lang w:bidi="fa-IR"/>
        </w:rPr>
      </w:pPr>
    </w:p>
    <w:p w:rsidR="005E4FEF" w:rsidRDefault="005E4FEF" w:rsidP="005E4FEF">
      <w:pPr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عنوان شکل</w:t>
      </w:r>
      <w:r>
        <w:rPr>
          <w:rFonts w:cs="B Nazanin" w:hint="cs"/>
          <w:sz w:val="26"/>
          <w:szCs w:val="26"/>
          <w:rtl/>
          <w:lang w:bidi="fa-IR"/>
        </w:rPr>
        <w:softHyphen/>
        <w:t>ها در زیر شکل و به صورت وسط چین قرار گیرد. شماره شکل به صورت (شماره فصل-شماره شکل) آورده شود.</w:t>
      </w:r>
    </w:p>
    <w:p w:rsidR="005E4FEF" w:rsidRDefault="005E4FEF" w:rsidP="005E4FEF">
      <w:pPr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عنوان جداول در بالای جدول به صورت وسط چین آورده  شود. شماره جدول به صورت (شماره فصل-شماره جدول) قرار گیرد.</w:t>
      </w:r>
    </w:p>
    <w:p w:rsidR="005E4FEF" w:rsidRDefault="005E4FEF" w:rsidP="005E4FEF">
      <w:pPr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فاصله بین خطوط عدد 1.2 انتخاب شود.</w:t>
      </w:r>
    </w:p>
    <w:p w:rsidR="005E4FEF" w:rsidRDefault="005E4FEF" w:rsidP="005E4FEF">
      <w:pPr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ابتدای هر پاراگراف تورفتگی وارد شود.</w:t>
      </w:r>
    </w:p>
    <w:p w:rsidR="005E4FEF" w:rsidRDefault="005E4FEF" w:rsidP="005E4FEF">
      <w:pPr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زیر نویس</w:t>
      </w:r>
      <w:r>
        <w:rPr>
          <w:rFonts w:cs="B Nazanin" w:hint="cs"/>
          <w:sz w:val="26"/>
          <w:szCs w:val="26"/>
          <w:rtl/>
          <w:lang w:bidi="fa-IR"/>
        </w:rPr>
        <w:softHyphen/>
        <w:t>ها در هر صفحه با شماره 1 شروع و قلم آن برای واژگان فارسی</w:t>
      </w:r>
      <w:r w:rsidRPr="00D577FD">
        <w:rPr>
          <w:rFonts w:ascii="Times New Roman" w:hAnsi="Times New Roman" w:cs="B Nazanin"/>
          <w:sz w:val="26"/>
          <w:szCs w:val="26"/>
          <w:lang w:bidi="fa-IR"/>
        </w:rPr>
        <w:t xml:space="preserve"> </w:t>
      </w:r>
      <w:r w:rsidRPr="00DC4494">
        <w:rPr>
          <w:rFonts w:ascii="Times New Roman" w:hAnsi="Times New Roman" w:cs="B Nazanin"/>
          <w:sz w:val="26"/>
          <w:szCs w:val="26"/>
          <w:lang w:bidi="fa-IR"/>
        </w:rPr>
        <w:t xml:space="preserve">B </w:t>
      </w:r>
      <w:proofErr w:type="spellStart"/>
      <w:r w:rsidRPr="00DC4494">
        <w:rPr>
          <w:rFonts w:ascii="Times New Roman" w:hAnsi="Times New Roman" w:cs="B Nazanin"/>
          <w:sz w:val="26"/>
          <w:szCs w:val="26"/>
          <w:lang w:bidi="fa-IR"/>
        </w:rPr>
        <w:t>Nazanin</w:t>
      </w:r>
      <w:proofErr w:type="spellEnd"/>
      <w:r w:rsidRPr="00DC4494">
        <w:rPr>
          <w:rFonts w:ascii="Times New Roman" w:hAnsi="Times New Roman" w:cs="B Nazanin"/>
          <w:sz w:val="26"/>
          <w:szCs w:val="26"/>
          <w:lang w:bidi="fa-IR"/>
        </w:rPr>
        <w:t xml:space="preserve"> 1</w:t>
      </w:r>
      <w:r>
        <w:rPr>
          <w:rFonts w:ascii="Times New Roman" w:hAnsi="Times New Roman" w:cs="B Nazanin"/>
          <w:sz w:val="26"/>
          <w:szCs w:val="26"/>
          <w:lang w:bidi="fa-IR"/>
        </w:rPr>
        <w:t>1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>و برای واژگان انگلیسی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40559D">
        <w:rPr>
          <w:rFonts w:ascii="Times New Roman" w:hAnsi="Times New Roman" w:cs="Times New Roman"/>
          <w:sz w:val="24"/>
          <w:szCs w:val="24"/>
          <w:lang w:bidi="fa-IR"/>
        </w:rPr>
        <w:t>Times New Roman 10</w:t>
      </w:r>
      <w:r w:rsidRPr="0040559D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باشد.</w:t>
      </w:r>
    </w:p>
    <w:p w:rsidR="005E4FEF" w:rsidRPr="00DC4494" w:rsidRDefault="005E4FEF" w:rsidP="005E4FEF">
      <w:pPr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DC4494">
        <w:rPr>
          <w:rFonts w:cs="B Nazanin" w:hint="cs"/>
          <w:sz w:val="26"/>
          <w:szCs w:val="26"/>
          <w:rtl/>
          <w:lang w:bidi="fa-IR"/>
        </w:rPr>
        <w:t>حاشیه‌ها از چهار طرف 5/3 سانتیمتر انتخاب شود.</w:t>
      </w:r>
    </w:p>
    <w:p w:rsidR="005E4FEF" w:rsidRDefault="005E4FEF" w:rsidP="005E4FEF">
      <w:pPr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DC4494">
        <w:rPr>
          <w:rFonts w:cs="B Nazanin" w:hint="cs"/>
          <w:sz w:val="26"/>
          <w:szCs w:val="26"/>
          <w:rtl/>
          <w:lang w:bidi="fa-IR"/>
        </w:rPr>
        <w:t xml:space="preserve"> رنگ جلد پروژه  باید </w:t>
      </w:r>
      <w:r>
        <w:rPr>
          <w:rFonts w:cs="B Nazanin" w:hint="cs"/>
          <w:sz w:val="26"/>
          <w:szCs w:val="26"/>
          <w:rtl/>
          <w:lang w:bidi="fa-IR"/>
        </w:rPr>
        <w:t>مشکی</w:t>
      </w:r>
      <w:r w:rsidRPr="00DC4494">
        <w:rPr>
          <w:rFonts w:cs="B Nazanin" w:hint="cs"/>
          <w:sz w:val="26"/>
          <w:szCs w:val="26"/>
          <w:rtl/>
          <w:lang w:bidi="fa-IR"/>
        </w:rPr>
        <w:t xml:space="preserve"> باشد.</w:t>
      </w:r>
    </w:p>
    <w:p w:rsidR="005E4FEF" w:rsidRPr="00DC4494" w:rsidRDefault="005E4FEF" w:rsidP="005E4FEF">
      <w:pPr>
        <w:numPr>
          <w:ilvl w:val="0"/>
          <w:numId w:val="1"/>
        </w:numPr>
        <w:bidi/>
        <w:spacing w:line="288" w:lineRule="auto"/>
        <w:ind w:hanging="36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مطالب عطف کتاب  در هنگام صحافی به ترتیب نام و نام خانوادگی مجری، عنوان طرح، زمان اختتام طرح ذکر گردد ( در صورت طولانی بودن عنوان، فقط بخشی از عنوان آورده و در ادامه</w:t>
      </w:r>
      <w:r w:rsidRPr="00453393">
        <w:rPr>
          <w:rFonts w:cs="B Nazanin" w:hint="cs"/>
          <w:b/>
          <w:bCs/>
          <w:sz w:val="26"/>
          <w:szCs w:val="26"/>
          <w:rtl/>
          <w:lang w:bidi="fa-IR"/>
        </w:rPr>
        <w:t xml:space="preserve"> ...</w:t>
      </w:r>
      <w:r>
        <w:rPr>
          <w:rFonts w:cs="B Nazanin" w:hint="cs"/>
          <w:sz w:val="26"/>
          <w:szCs w:val="26"/>
          <w:rtl/>
          <w:lang w:bidi="fa-IR"/>
        </w:rPr>
        <w:t xml:space="preserve"> وارد شود.</w:t>
      </w:r>
    </w:p>
    <w:p w:rsidR="005E4FEF" w:rsidRPr="00A10C5F" w:rsidRDefault="005E4FEF" w:rsidP="005E4FEF">
      <w:pPr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A10C5F">
        <w:rPr>
          <w:rFonts w:cs="B Nazanin" w:hint="cs"/>
          <w:sz w:val="26"/>
          <w:szCs w:val="26"/>
          <w:rtl/>
          <w:lang w:bidi="fa-IR"/>
        </w:rPr>
        <w:t>مراجع می</w:t>
      </w:r>
      <w:r w:rsidRPr="00A10C5F">
        <w:rPr>
          <w:rFonts w:cs="B Nazanin" w:hint="cs"/>
          <w:sz w:val="26"/>
          <w:szCs w:val="26"/>
          <w:rtl/>
          <w:lang w:bidi="fa-IR"/>
        </w:rPr>
        <w:softHyphen/>
        <w:t>تواند به دو صورت زیر وارد شوند.</w:t>
      </w:r>
    </w:p>
    <w:p w:rsidR="005E4FEF" w:rsidRDefault="005E4FEF" w:rsidP="005E4FEF">
      <w:pPr>
        <w:bidi/>
        <w:spacing w:line="288" w:lineRule="auto"/>
        <w:ind w:left="714" w:firstLine="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الف) </w:t>
      </w:r>
      <w:r w:rsidRPr="00A10C5F">
        <w:rPr>
          <w:rFonts w:cs="B Nazanin" w:hint="cs"/>
          <w:sz w:val="26"/>
          <w:szCs w:val="26"/>
          <w:rtl/>
          <w:lang w:bidi="fa-IR"/>
        </w:rPr>
        <w:t>به ترتیب ارجاع</w:t>
      </w:r>
      <w:r>
        <w:rPr>
          <w:rFonts w:cs="B Nazanin" w:hint="cs"/>
          <w:sz w:val="26"/>
          <w:szCs w:val="26"/>
          <w:rtl/>
          <w:lang w:bidi="fa-IR"/>
        </w:rPr>
        <w:t xml:space="preserve"> به آن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ها در متن قرار داده شوند. </w:t>
      </w:r>
    </w:p>
    <w:p w:rsidR="005E4FEF" w:rsidRDefault="005E4FEF" w:rsidP="005E4FEF">
      <w:pPr>
        <w:bidi/>
        <w:spacing w:line="288" w:lineRule="auto"/>
        <w:ind w:left="714" w:firstLine="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ب) مراجع به ترتیب الفبایی نام نویسنده آورده شود.</w:t>
      </w:r>
    </w:p>
    <w:p w:rsidR="005E4FEF" w:rsidRPr="00384C7E" w:rsidRDefault="005E4FEF" w:rsidP="005E4FEF">
      <w:pPr>
        <w:bidi/>
        <w:spacing w:line="288" w:lineRule="auto"/>
        <w:ind w:left="714" w:firstLine="6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تمام مراجع در متن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بایست مورد ارجاع واقع شده باشند. مثال</w:t>
      </w:r>
      <w:r>
        <w:rPr>
          <w:rFonts w:cs="B Nazanin" w:hint="cs"/>
          <w:sz w:val="26"/>
          <w:szCs w:val="26"/>
          <w:rtl/>
          <w:lang w:bidi="fa-IR"/>
        </w:rPr>
        <w:softHyphen/>
        <w:t>های مندرج در ذیل برای حالات زیر و برای هر دو زبان فارسی و انگلیسی در نظر گرفته شده</w:t>
      </w:r>
      <w:r>
        <w:rPr>
          <w:rFonts w:cs="B Nazanin" w:hint="cs"/>
          <w:sz w:val="26"/>
          <w:szCs w:val="26"/>
          <w:rtl/>
          <w:lang w:bidi="fa-IR"/>
        </w:rPr>
        <w:softHyphen/>
        <w:t>اند:</w:t>
      </w:r>
    </w:p>
    <w:p w:rsidR="005E4FEF" w:rsidRPr="00384C7E" w:rsidRDefault="005E4FEF" w:rsidP="005E4FEF">
      <w:pPr>
        <w:widowControl w:val="0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 w:rsidRPr="00384C7E">
        <w:rPr>
          <w:rFonts w:cs="B Nazanin" w:hint="cs"/>
          <w:sz w:val="26"/>
          <w:szCs w:val="26"/>
          <w:rtl/>
          <w:lang w:bidi="fa-IR"/>
        </w:rPr>
        <w:t>کتاب</w:t>
      </w:r>
      <w:r w:rsidRPr="00384C7E">
        <w:rPr>
          <w:rFonts w:cs="B Nazanin"/>
          <w:sz w:val="26"/>
          <w:szCs w:val="26"/>
          <w:rtl/>
          <w:lang w:bidi="fa-IR"/>
        </w:rPr>
        <w:softHyphen/>
      </w:r>
      <w:r w:rsidRPr="00384C7E">
        <w:rPr>
          <w:rFonts w:cs="B Nazanin" w:hint="cs"/>
          <w:sz w:val="26"/>
          <w:szCs w:val="26"/>
          <w:rtl/>
          <w:lang w:bidi="fa-IR"/>
        </w:rPr>
        <w:t>ها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1</w:t>
      </w:r>
      <w:r>
        <w:rPr>
          <w:rFonts w:cs="B Nazanin"/>
          <w:sz w:val="26"/>
          <w:szCs w:val="26"/>
          <w:lang w:bidi="fa-IR"/>
        </w:rPr>
        <w:t>[</w:t>
      </w:r>
      <w:r>
        <w:rPr>
          <w:rFonts w:cs="B Nazanin" w:hint="cs"/>
          <w:sz w:val="26"/>
          <w:szCs w:val="26"/>
          <w:rtl/>
          <w:lang w:bidi="fa-IR"/>
        </w:rPr>
        <w:t xml:space="preserve"> تا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4</w:t>
      </w:r>
      <w:r>
        <w:rPr>
          <w:rFonts w:cs="B Nazanin"/>
          <w:sz w:val="26"/>
          <w:szCs w:val="26"/>
          <w:lang w:bidi="fa-IR"/>
        </w:rPr>
        <w:t>[</w:t>
      </w:r>
    </w:p>
    <w:p w:rsidR="005E4FEF" w:rsidRPr="00384C7E" w:rsidRDefault="005E4FEF" w:rsidP="005E4FEF">
      <w:pPr>
        <w:widowControl w:val="0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384C7E">
        <w:rPr>
          <w:rFonts w:cs="B Nazanin" w:hint="cs"/>
          <w:sz w:val="26"/>
          <w:szCs w:val="26"/>
          <w:rtl/>
          <w:lang w:bidi="fa-IR"/>
        </w:rPr>
        <w:t>پايان</w:t>
      </w:r>
      <w:r w:rsidRPr="00384C7E">
        <w:rPr>
          <w:rFonts w:cs="B Nazanin"/>
          <w:sz w:val="26"/>
          <w:szCs w:val="26"/>
          <w:rtl/>
          <w:lang w:bidi="fa-IR"/>
        </w:rPr>
        <w:softHyphen/>
      </w:r>
      <w:r w:rsidRPr="00384C7E">
        <w:rPr>
          <w:rFonts w:cs="B Nazanin" w:hint="cs"/>
          <w:sz w:val="26"/>
          <w:szCs w:val="26"/>
          <w:rtl/>
          <w:lang w:bidi="fa-IR"/>
        </w:rPr>
        <w:t>نامه</w:t>
      </w:r>
      <w:r w:rsidRPr="00384C7E">
        <w:rPr>
          <w:rFonts w:cs="B Nazanin"/>
          <w:sz w:val="26"/>
          <w:szCs w:val="26"/>
          <w:rtl/>
          <w:lang w:bidi="fa-IR"/>
        </w:rPr>
        <w:softHyphen/>
      </w:r>
      <w:r w:rsidRPr="00384C7E">
        <w:rPr>
          <w:rFonts w:cs="B Nazanin" w:hint="cs"/>
          <w:sz w:val="26"/>
          <w:szCs w:val="26"/>
          <w:rtl/>
          <w:lang w:bidi="fa-IR"/>
        </w:rPr>
        <w:t>ها و طرح</w:t>
      </w:r>
      <w:r w:rsidRPr="00384C7E">
        <w:rPr>
          <w:rFonts w:cs="B Nazanin"/>
          <w:sz w:val="26"/>
          <w:szCs w:val="26"/>
          <w:rtl/>
          <w:lang w:bidi="fa-IR"/>
        </w:rPr>
        <w:softHyphen/>
      </w:r>
      <w:r w:rsidRPr="00384C7E">
        <w:rPr>
          <w:rFonts w:cs="B Nazanin" w:hint="cs"/>
          <w:sz w:val="26"/>
          <w:szCs w:val="26"/>
          <w:rtl/>
          <w:lang w:bidi="fa-IR"/>
        </w:rPr>
        <w:t>های پژوهشی</w:t>
      </w:r>
      <w:r>
        <w:rPr>
          <w:rFonts w:cs="B Nazanin"/>
          <w:sz w:val="26"/>
          <w:szCs w:val="26"/>
          <w:lang w:bidi="fa-IR"/>
        </w:rPr>
        <w:t xml:space="preserve"> ]</w:t>
      </w:r>
      <w:r>
        <w:rPr>
          <w:rFonts w:cs="B Nazanin" w:hint="cs"/>
          <w:sz w:val="26"/>
          <w:szCs w:val="26"/>
          <w:rtl/>
          <w:lang w:bidi="fa-IR"/>
        </w:rPr>
        <w:t>5</w:t>
      </w:r>
      <w:r>
        <w:rPr>
          <w:rFonts w:cs="B Nazanin"/>
          <w:sz w:val="26"/>
          <w:szCs w:val="26"/>
          <w:lang w:bidi="fa-IR"/>
        </w:rPr>
        <w:t>[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6</w:t>
      </w:r>
      <w:r>
        <w:rPr>
          <w:rFonts w:cs="B Nazanin"/>
          <w:sz w:val="26"/>
          <w:szCs w:val="26"/>
          <w:lang w:bidi="fa-IR"/>
        </w:rPr>
        <w:t>[</w:t>
      </w:r>
    </w:p>
    <w:p w:rsidR="005E4FEF" w:rsidRPr="00384C7E" w:rsidRDefault="005E4FEF" w:rsidP="005E4FEF">
      <w:pPr>
        <w:widowControl w:val="0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 w:rsidRPr="00384C7E">
        <w:rPr>
          <w:rFonts w:cs="B Nazanin" w:hint="cs"/>
          <w:sz w:val="26"/>
          <w:szCs w:val="26"/>
          <w:rtl/>
          <w:lang w:bidi="fa-IR"/>
        </w:rPr>
        <w:t>بخش</w:t>
      </w:r>
      <w:r w:rsidRPr="00384C7E">
        <w:rPr>
          <w:rFonts w:cs="B Nazanin"/>
          <w:sz w:val="26"/>
          <w:szCs w:val="26"/>
          <w:rtl/>
          <w:lang w:bidi="fa-IR"/>
        </w:rPr>
        <w:softHyphen/>
      </w:r>
      <w:r w:rsidRPr="00384C7E">
        <w:rPr>
          <w:rFonts w:cs="B Nazanin" w:hint="cs"/>
          <w:sz w:val="26"/>
          <w:szCs w:val="26"/>
          <w:rtl/>
          <w:lang w:bidi="fa-IR"/>
        </w:rPr>
        <w:t>هایی از یک کتاب که نویسندگان متعدد دارد</w:t>
      </w:r>
      <w:r>
        <w:rPr>
          <w:rFonts w:cs="B Nazanin"/>
          <w:sz w:val="26"/>
          <w:szCs w:val="26"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7</w:t>
      </w:r>
      <w:r>
        <w:rPr>
          <w:rFonts w:cs="B Nazanin"/>
          <w:sz w:val="26"/>
          <w:szCs w:val="26"/>
          <w:lang w:bidi="fa-IR"/>
        </w:rPr>
        <w:t>[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8</w:t>
      </w:r>
      <w:r>
        <w:rPr>
          <w:rFonts w:cs="B Nazanin"/>
          <w:sz w:val="26"/>
          <w:szCs w:val="26"/>
          <w:lang w:bidi="fa-IR"/>
        </w:rPr>
        <w:t>[</w:t>
      </w:r>
    </w:p>
    <w:p w:rsidR="005E4FEF" w:rsidRDefault="005E4FEF" w:rsidP="005E4FEF">
      <w:pPr>
        <w:widowControl w:val="0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7822B8">
        <w:rPr>
          <w:rFonts w:cs="B Nazanin" w:hint="cs"/>
          <w:sz w:val="26"/>
          <w:szCs w:val="26"/>
          <w:rtl/>
          <w:lang w:bidi="fa-IR"/>
        </w:rPr>
        <w:t xml:space="preserve">مقالات مندرج در مجلات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9</w:t>
      </w:r>
      <w:r>
        <w:rPr>
          <w:rFonts w:cs="B Nazanin"/>
          <w:sz w:val="26"/>
          <w:szCs w:val="26"/>
          <w:lang w:bidi="fa-IR"/>
        </w:rPr>
        <w:t>[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10</w:t>
      </w:r>
      <w:r>
        <w:rPr>
          <w:rFonts w:cs="B Nazanin"/>
          <w:sz w:val="26"/>
          <w:szCs w:val="26"/>
          <w:lang w:bidi="fa-IR"/>
        </w:rPr>
        <w:t>[</w:t>
      </w:r>
    </w:p>
    <w:p w:rsidR="005E4FEF" w:rsidRPr="007822B8" w:rsidRDefault="005E4FEF" w:rsidP="005E4FEF">
      <w:pPr>
        <w:widowControl w:val="0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 w:rsidRPr="007822B8">
        <w:rPr>
          <w:rFonts w:cs="B Nazanin" w:hint="cs"/>
          <w:sz w:val="26"/>
          <w:szCs w:val="26"/>
          <w:rtl/>
          <w:lang w:bidi="fa-IR"/>
        </w:rPr>
        <w:t>مقالات همایش</w:t>
      </w:r>
      <w:r w:rsidRPr="007822B8">
        <w:rPr>
          <w:rFonts w:cs="B Nazanin"/>
          <w:sz w:val="26"/>
          <w:szCs w:val="26"/>
          <w:rtl/>
          <w:lang w:bidi="fa-IR"/>
        </w:rPr>
        <w:softHyphen/>
      </w:r>
      <w:r w:rsidRPr="007822B8">
        <w:rPr>
          <w:rFonts w:cs="B Nazanin" w:hint="cs"/>
          <w:sz w:val="26"/>
          <w:szCs w:val="26"/>
          <w:rtl/>
          <w:lang w:bidi="fa-IR"/>
        </w:rPr>
        <w:t>ها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11</w:t>
      </w:r>
      <w:r>
        <w:rPr>
          <w:rFonts w:cs="B Nazanin"/>
          <w:sz w:val="26"/>
          <w:szCs w:val="26"/>
          <w:lang w:bidi="fa-IR"/>
        </w:rPr>
        <w:t>[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12</w:t>
      </w:r>
      <w:r>
        <w:rPr>
          <w:rFonts w:cs="B Nazanin"/>
          <w:sz w:val="26"/>
          <w:szCs w:val="26"/>
          <w:lang w:bidi="fa-IR"/>
        </w:rPr>
        <w:t>[</w:t>
      </w:r>
    </w:p>
    <w:p w:rsidR="005E4FEF" w:rsidRDefault="005E4FEF" w:rsidP="005E4FEF">
      <w:pPr>
        <w:widowControl w:val="0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384C7E">
        <w:rPr>
          <w:rFonts w:cs="B Nazanin" w:hint="cs"/>
          <w:sz w:val="26"/>
          <w:szCs w:val="26"/>
          <w:rtl/>
          <w:lang w:bidi="fa-IR"/>
        </w:rPr>
        <w:t>منابع اينترنتی</w:t>
      </w:r>
      <w:r>
        <w:rPr>
          <w:rFonts w:cs="B Nazanin"/>
          <w:sz w:val="26"/>
          <w:szCs w:val="26"/>
          <w:lang w:bidi="fa-IR"/>
        </w:rPr>
        <w:t xml:space="preserve"> ]</w:t>
      </w:r>
      <w:r>
        <w:rPr>
          <w:rFonts w:cs="B Nazanin" w:hint="cs"/>
          <w:sz w:val="26"/>
          <w:szCs w:val="26"/>
          <w:rtl/>
          <w:lang w:bidi="fa-IR"/>
        </w:rPr>
        <w:t>13</w:t>
      </w:r>
      <w:r>
        <w:rPr>
          <w:rFonts w:cs="B Nazanin"/>
          <w:sz w:val="26"/>
          <w:szCs w:val="26"/>
          <w:lang w:bidi="fa-IR"/>
        </w:rPr>
        <w:t>[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/>
          <w:sz w:val="26"/>
          <w:szCs w:val="26"/>
          <w:lang w:bidi="fa-IR"/>
        </w:rPr>
        <w:t>]</w:t>
      </w:r>
      <w:r>
        <w:rPr>
          <w:rFonts w:cs="B Nazanin" w:hint="cs"/>
          <w:sz w:val="26"/>
          <w:szCs w:val="26"/>
          <w:rtl/>
          <w:lang w:bidi="fa-IR"/>
        </w:rPr>
        <w:t>14</w:t>
      </w:r>
      <w:r>
        <w:rPr>
          <w:rFonts w:cs="B Nazanin"/>
          <w:sz w:val="26"/>
          <w:szCs w:val="26"/>
          <w:lang w:bidi="fa-IR"/>
        </w:rPr>
        <w:t>[</w:t>
      </w:r>
    </w:p>
    <w:tbl>
      <w:tblPr>
        <w:bidiVisual/>
        <w:tblW w:w="9042" w:type="dxa"/>
        <w:tblLayout w:type="fixed"/>
        <w:tblLook w:val="01E0" w:firstRow="1" w:lastRow="1" w:firstColumn="1" w:lastColumn="1" w:noHBand="0" w:noVBand="0"/>
      </w:tblPr>
      <w:tblGrid>
        <w:gridCol w:w="504"/>
        <w:gridCol w:w="8538"/>
      </w:tblGrid>
      <w:tr w:rsidR="005E4FEF" w:rsidRPr="00964F20" w:rsidTr="00F22FBE">
        <w:trPr>
          <w:trHeight w:val="227"/>
        </w:trPr>
        <w:tc>
          <w:tcPr>
            <w:tcW w:w="504" w:type="dxa"/>
          </w:tcPr>
          <w:p w:rsidR="005E4FEF" w:rsidRPr="00964F20" w:rsidRDefault="005E4FEF" w:rsidP="00F22FBE">
            <w:pPr>
              <w:jc w:val="right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bookmarkStart w:id="2" w:name="_Ref90231853"/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[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begin"/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SEQ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instrText xml:space="preserve"> [ \* </w:instrText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ARABIC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separate"/>
            </w:r>
            <w:r>
              <w:rPr>
                <w:rFonts w:eastAsia="Arial Unicode MS" w:cs="B Nazanin"/>
                <w:noProof/>
                <w:sz w:val="26"/>
                <w:szCs w:val="26"/>
                <w:rtl/>
                <w:lang w:bidi="fa-IR"/>
              </w:rPr>
              <w:t>1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end"/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]</w:t>
            </w:r>
            <w:bookmarkEnd w:id="2"/>
          </w:p>
        </w:tc>
        <w:tc>
          <w:tcPr>
            <w:tcW w:w="8538" w:type="dxa"/>
          </w:tcPr>
          <w:p w:rsidR="005E4FEF" w:rsidRPr="00964F20" w:rsidRDefault="005E4FEF" w:rsidP="00F22FBE">
            <w:pPr>
              <w:jc w:val="right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 xml:space="preserve">نام خانوادگی، نام (مؤلفان و مترجمان)؛ </w:t>
            </w:r>
            <w:r w:rsidRPr="00964F20">
              <w:rPr>
                <w:rFonts w:eastAsia="Arial Unicode MS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اصلی کتاب: عنوان فرعی کتاب 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(جزئيات عنوان کتاب در صورت وجود داخل هلالين)، نام ساير افراد دخيل در تأليف يا ترجمه، ناشر، محل انتشار، شماره جلد، شماره ويرايش، سال انتشار به عدد.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jc w:val="right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bookmarkStart w:id="3" w:name="_Ref90232700"/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[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begin"/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SEQ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instrText xml:space="preserve"> [ \* </w:instrText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ARABIC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separate"/>
            </w:r>
            <w:r>
              <w:rPr>
                <w:rFonts w:eastAsia="Arial Unicode MS" w:cs="B Nazanin"/>
                <w:noProof/>
                <w:sz w:val="26"/>
                <w:szCs w:val="26"/>
                <w:rtl/>
                <w:lang w:bidi="fa-IR"/>
              </w:rPr>
              <w:t>2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end"/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]</w:t>
            </w:r>
            <w:bookmarkEnd w:id="3"/>
          </w:p>
        </w:tc>
        <w:tc>
          <w:tcPr>
            <w:tcW w:w="8538" w:type="dxa"/>
          </w:tcPr>
          <w:p w:rsidR="005E4FEF" w:rsidRPr="00964F20" w:rsidRDefault="005E4FEF" w:rsidP="00F22FBE">
            <w:pPr>
              <w:jc w:val="right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 xml:space="preserve">منهاج، </w:t>
            </w:r>
            <w:r w:rsidRPr="00964F20">
              <w:rPr>
                <w:rFonts w:eastAsia="Arial Unicode MS" w:cs="B Nazanin"/>
                <w:sz w:val="26"/>
                <w:szCs w:val="26"/>
                <w:rtl/>
              </w:rPr>
              <w:t>م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حمد</w:t>
            </w:r>
            <w:r w:rsidRPr="00964F20">
              <w:rPr>
                <w:rFonts w:eastAsia="Arial Unicode MS" w:cs="B Nazanin"/>
                <w:sz w:val="26"/>
                <w:szCs w:val="26"/>
                <w:rtl/>
              </w:rPr>
              <w:t>ب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 xml:space="preserve">اقر؛ </w:t>
            </w:r>
            <w:r w:rsidRPr="00964F20">
              <w:rPr>
                <w:rFonts w:eastAsia="Arial Unicode MS" w:cs="B Nazanin" w:hint="cs"/>
                <w:b/>
                <w:bCs/>
                <w:sz w:val="26"/>
                <w:szCs w:val="26"/>
                <w:rtl/>
                <w:lang w:bidi="fa-IR"/>
              </w:rPr>
              <w:t>هوش محاسباتی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 xml:space="preserve"> (جلد اول: مبانی شبکه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softHyphen/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های عصبی)، انتشارات دانشگاه صنعتی اميرکبير، تهران، ويرايش اول، 1379.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jc w:val="both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</w:p>
          <w:p w:rsidR="005E4FEF" w:rsidRPr="00964F20" w:rsidRDefault="005E4FEF" w:rsidP="00F22FBE">
            <w:pPr>
              <w:jc w:val="both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ascii="Times New Roman" w:eastAsia="Arial Unicode MS" w:hAnsi="Times New Roman" w:cs="Times New Roman"/>
                <w:sz w:val="26"/>
                <w:szCs w:val="26"/>
                <w:rtl/>
                <w:lang w:bidi="fa-IR"/>
              </w:rPr>
            </w:pPr>
            <w:bookmarkStart w:id="4" w:name="_Ref252718663"/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[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begin"/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SEQ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instrText xml:space="preserve"> [ \* </w:instrText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ARABIC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separate"/>
            </w:r>
            <w:r>
              <w:rPr>
                <w:rFonts w:eastAsia="Arial Unicode MS" w:cs="B Nazanin"/>
                <w:noProof/>
                <w:sz w:val="26"/>
                <w:szCs w:val="26"/>
                <w:rtl/>
                <w:lang w:bidi="fa-IR"/>
              </w:rPr>
              <w:t>3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end"/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]</w:t>
            </w:r>
            <w:bookmarkEnd w:id="4"/>
            <w:r>
              <w:rPr>
                <w:rFonts w:ascii="Times New Roman" w:eastAsia="Arial Unicode MS" w:hAnsi="Times New Roman" w:cs="Times New Roman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Times New Roman" w:eastAsia="Arial Unicode MS" w:hAnsi="Times New Roman" w:cs="Times New Roman" w:hint="cs"/>
                <w:sz w:val="26"/>
                <w:szCs w:val="26"/>
                <w:rtl/>
                <w:lang w:bidi="fa-IR"/>
              </w:rPr>
              <w:t xml:space="preserve">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Book authors’ names; Book Title in Italic (and the title components, if any), Edition number, Publisher, Date of publish.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ascii="Times New Roman" w:eastAsia="Arial Unicode MS" w:hAnsi="Times New Roman" w:cs="Times New Roma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bidi="fa-IR"/>
              </w:rPr>
              <w:t>[</w:t>
            </w:r>
            <w:r>
              <w:rPr>
                <w:rFonts w:ascii="Times New Roman" w:eastAsia="Arial Unicode MS" w:hAnsi="Times New Roman" w:cs="Times New Roman" w:hint="cs"/>
                <w:sz w:val="26"/>
                <w:szCs w:val="26"/>
                <w:rtl/>
                <w:lang w:bidi="fa-IR"/>
              </w:rPr>
              <w:t>4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bidi="fa-IR"/>
              </w:rPr>
              <w:t xml:space="preserve">]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Van de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Vegte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, J.; Feedback Control Systems, 2nd Edition, Prentice Hall, 1990.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bookmarkStart w:id="5" w:name="_Ref252718684"/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[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begin"/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SEQ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instrText xml:space="preserve"> [ \* </w:instrText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ARABIC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separate"/>
            </w:r>
            <w:r>
              <w:rPr>
                <w:rFonts w:eastAsia="Arial Unicode MS" w:cs="B Nazanin"/>
                <w:noProof/>
                <w:sz w:val="26"/>
                <w:szCs w:val="26"/>
                <w:rtl/>
                <w:lang w:bidi="fa-IR"/>
              </w:rPr>
              <w:t>4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end"/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]</w:t>
            </w:r>
            <w:bookmarkEnd w:id="5"/>
          </w:p>
        </w:tc>
        <w:tc>
          <w:tcPr>
            <w:tcW w:w="8538" w:type="dxa"/>
          </w:tcPr>
          <w:p w:rsidR="005E4FEF" w:rsidRPr="00964F20" w:rsidRDefault="005E4FEF" w:rsidP="00F22FBE">
            <w:pPr>
              <w:jc w:val="right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نام خانوادگی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>،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 xml:space="preserve"> نام مجری؛عنوان طرح پژوهشی بصورت پررنگ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 xml:space="preserve">، 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شماره ثبت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 xml:space="preserve">، 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نام کامل محل انجام و سفارش دهنده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 xml:space="preserve">، 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سال انجام طرح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bookmarkStart w:id="6" w:name="_Ref252724284"/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[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begin"/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SEQ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instrText xml:space="preserve"> [ \* </w:instrText>
            </w:r>
            <w:r w:rsidRPr="00964F20">
              <w:rPr>
                <w:rFonts w:eastAsia="Arial Unicode MS" w:cs="B Nazanin"/>
                <w:sz w:val="26"/>
                <w:szCs w:val="26"/>
                <w:lang w:bidi="fa-IR"/>
              </w:rPr>
              <w:instrText>ARABIC</w:instrTex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separate"/>
            </w:r>
            <w:r>
              <w:rPr>
                <w:rFonts w:eastAsia="Arial Unicode MS" w:cs="B Nazanin"/>
                <w:noProof/>
                <w:sz w:val="26"/>
                <w:szCs w:val="26"/>
                <w:rtl/>
                <w:lang w:bidi="fa-IR"/>
              </w:rPr>
              <w:t>5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fldChar w:fldCharType="end"/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]</w:t>
            </w:r>
            <w:bookmarkEnd w:id="6"/>
          </w:p>
        </w:tc>
        <w:tc>
          <w:tcPr>
            <w:tcW w:w="8538" w:type="dxa"/>
          </w:tcPr>
          <w:p w:rsidR="005E4FEF" w:rsidRPr="00964F20" w:rsidRDefault="005E4FEF" w:rsidP="00F22FBE">
            <w:pPr>
              <w:jc w:val="right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>شكوري گنجوي،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حامد؛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>الگوي انتخابي براي پيش بيني روند صادرات غيرنفتي، طرح تحقيقاتي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 xml:space="preserve"> شماره 837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>، مؤسسه پژوهش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softHyphen/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>هاي بازرگاني،</w:t>
            </w:r>
            <w:r w:rsidRPr="00964F20"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 xml:space="preserve"> تهران، </w:t>
            </w:r>
            <w:r w:rsidRPr="00964F20">
              <w:rPr>
                <w:rFonts w:eastAsia="Arial Unicode MS" w:cs="B Nazanin"/>
                <w:sz w:val="26"/>
                <w:szCs w:val="26"/>
                <w:rtl/>
                <w:lang w:bidi="fa-IR"/>
              </w:rPr>
              <w:t>1378.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>
              <w:rPr>
                <w:rFonts w:eastAsia="Arial Unicode MS" w:cs="B Nazanin"/>
                <w:sz w:val="26"/>
                <w:szCs w:val="26"/>
                <w:lang w:bidi="fa-IR"/>
              </w:rPr>
              <w:t>[</w:t>
            </w:r>
            <w:r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7</w:t>
            </w:r>
            <w:r>
              <w:rPr>
                <w:rFonts w:eastAsia="Arial Unicode MS" w:cs="B Nazanin"/>
                <w:sz w:val="26"/>
                <w:szCs w:val="26"/>
                <w:lang w:bidi="fa-IR"/>
              </w:rPr>
              <w:t xml:space="preserve">]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Authors’ names separated by comma-dots; “Title of the Article”, In Book Title, Vol. No., edited by Editors’ Name, Publishing Place, Year of Publish.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>
              <w:rPr>
                <w:rFonts w:eastAsia="Arial Unicode MS" w:cs="B Nazanin"/>
                <w:sz w:val="26"/>
                <w:szCs w:val="26"/>
                <w:lang w:bidi="fa-IR"/>
              </w:rPr>
              <w:t>[</w:t>
            </w:r>
            <w:r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8</w:t>
            </w:r>
            <w:r>
              <w:rPr>
                <w:rFonts w:eastAsia="Arial Unicode MS" w:cs="B Nazanin"/>
                <w:sz w:val="26"/>
                <w:szCs w:val="26"/>
                <w:lang w:bidi="fa-IR"/>
              </w:rPr>
              <w:t xml:space="preserve">]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Chianelli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, R. R.,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Daage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, M. X., and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Ledoux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, M. J., ‘‘Fundamental studies of transition-metal sulfide catalytic materials,’’ In Advances in Catalysis, Vol. 40, edited by D. D.,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Eley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, H., Pines, and W. O., Haag, Burlington, Mass, Academic press. 1994.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>
              <w:rPr>
                <w:rFonts w:eastAsia="Arial Unicode MS" w:cs="B Nazanin"/>
                <w:sz w:val="26"/>
                <w:szCs w:val="26"/>
                <w:lang w:bidi="fa-IR"/>
              </w:rPr>
              <w:t>[</w:t>
            </w:r>
            <w:r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9</w:t>
            </w:r>
            <w:r>
              <w:rPr>
                <w:rFonts w:eastAsia="Arial Unicode MS" w:cs="B Nazanin"/>
                <w:sz w:val="26"/>
                <w:szCs w:val="26"/>
                <w:lang w:bidi="fa-IR"/>
              </w:rPr>
              <w:t xml:space="preserve">]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Authors’ names separated by comma-dots; “The Paper Title in Times New Roman 10pt”, Paper Address (Journal Name/Publishing Place), paper page, </w:t>
            </w:r>
            <w:bookmarkStart w:id="7" w:name="OLE_LINK9"/>
            <w:bookmarkStart w:id="8" w:name="OLE_LINK10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Year of Publish</w:t>
            </w:r>
            <w:bookmarkEnd w:id="7"/>
            <w:bookmarkEnd w:id="8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lang w:bidi="fa-IR"/>
              </w:rPr>
            </w:pPr>
            <w:bookmarkStart w:id="9" w:name="OLE_LINK11"/>
            <w:bookmarkStart w:id="10" w:name="OLE_LINK12"/>
            <w:r>
              <w:rPr>
                <w:rFonts w:eastAsia="Arial Unicode MS" w:cs="B Nazanin"/>
                <w:sz w:val="26"/>
                <w:szCs w:val="26"/>
                <w:lang w:bidi="fa-IR"/>
              </w:rPr>
              <w:t>[</w:t>
            </w:r>
            <w:r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10</w:t>
            </w:r>
            <w:r>
              <w:rPr>
                <w:rFonts w:eastAsia="Arial Unicode MS" w:cs="B Nazanin"/>
                <w:sz w:val="26"/>
                <w:szCs w:val="26"/>
                <w:lang w:bidi="fa-IR"/>
              </w:rPr>
              <w:t xml:space="preserve">]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Shakouri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, H.,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Menhaj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, M.B.,“A single fuzzy rule to smooth the sharpness of mixed data: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Timeand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 frequency domains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analysis”,Fuzzy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 Sets &amp; Systems (FSS), No. 159, pp. 2446 – 2465, 2008.</w:t>
            </w:r>
            <w:bookmarkEnd w:id="9"/>
            <w:bookmarkEnd w:id="10"/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>
              <w:rPr>
                <w:rFonts w:eastAsia="Arial Unicode MS" w:cs="B Nazanin"/>
                <w:sz w:val="26"/>
                <w:szCs w:val="26"/>
                <w:lang w:bidi="fa-IR"/>
              </w:rPr>
              <w:t>[</w:t>
            </w:r>
            <w:r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11</w:t>
            </w:r>
            <w:r>
              <w:rPr>
                <w:rFonts w:eastAsia="Arial Unicode MS" w:cs="B Nazanin"/>
                <w:sz w:val="26"/>
                <w:szCs w:val="26"/>
                <w:lang w:bidi="fa-IR"/>
              </w:rPr>
              <w:t xml:space="preserve">]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Authors’ names separated by comma-dots; “Paper Title”, Conference Title, Conference Place, (Conference Abbreviation), Page Number (p.p. if available), Conference Date.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>
              <w:rPr>
                <w:rFonts w:eastAsia="Arial Unicode MS" w:cs="B Nazanin"/>
                <w:sz w:val="26"/>
                <w:szCs w:val="26"/>
                <w:lang w:bidi="fa-IR"/>
              </w:rPr>
              <w:t>[</w:t>
            </w:r>
            <w:r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12</w:t>
            </w:r>
            <w:r>
              <w:rPr>
                <w:rFonts w:eastAsia="Arial Unicode MS" w:cs="B Nazanin"/>
                <w:sz w:val="26"/>
                <w:szCs w:val="26"/>
                <w:lang w:bidi="fa-IR"/>
              </w:rPr>
              <w:t xml:space="preserve">]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Li, C. H., Wang, B. X., and Peng, X. F., “Experimental investigation on boiling of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nano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-particle suspension”, Boiling Heat Transfer Conference, Jamaica, May 2003.</w:t>
            </w:r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bookmarkStart w:id="11" w:name="_Ref40684003"/>
            <w:r>
              <w:rPr>
                <w:rFonts w:eastAsia="Arial Unicode MS" w:cs="B Nazanin"/>
                <w:sz w:val="26"/>
                <w:szCs w:val="26"/>
                <w:lang w:bidi="fa-IR"/>
              </w:rPr>
              <w:t>[</w:t>
            </w:r>
            <w:r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13</w:t>
            </w:r>
            <w:r>
              <w:rPr>
                <w:rFonts w:eastAsia="Arial Unicode MS" w:cs="B Nazanin"/>
                <w:sz w:val="26"/>
                <w:szCs w:val="26"/>
                <w:lang w:bidi="fa-IR"/>
              </w:rPr>
              <w:t xml:space="preserve">]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Authors’ names separated by comma-dots; “Internet Article Title”, Chapter or Section Name or Number, Complete URL address, Page Number (p.p.), Year, (Article Language, if not in English).</w:t>
            </w:r>
            <w:bookmarkEnd w:id="11"/>
          </w:p>
        </w:tc>
      </w:tr>
      <w:tr w:rsidR="005E4FEF" w:rsidRPr="00964F20" w:rsidTr="00F22FBE">
        <w:trPr>
          <w:trHeight w:val="547"/>
        </w:trPr>
        <w:tc>
          <w:tcPr>
            <w:tcW w:w="504" w:type="dxa"/>
          </w:tcPr>
          <w:p w:rsidR="005E4FEF" w:rsidRPr="00964F20" w:rsidRDefault="005E4FEF" w:rsidP="00F22FBE">
            <w:pPr>
              <w:rPr>
                <w:rFonts w:eastAsia="Arial Unicode MS" w:cs="B Nazanin"/>
                <w:sz w:val="26"/>
                <w:szCs w:val="26"/>
                <w:lang w:bidi="fa-IR"/>
              </w:rPr>
            </w:pPr>
          </w:p>
        </w:tc>
        <w:tc>
          <w:tcPr>
            <w:tcW w:w="8538" w:type="dxa"/>
          </w:tcPr>
          <w:p w:rsidR="005E4FEF" w:rsidRPr="00964F20" w:rsidRDefault="005E4FEF" w:rsidP="00F22FBE">
            <w:pPr>
              <w:jc w:val="both"/>
              <w:rPr>
                <w:rFonts w:eastAsia="Arial Unicode MS" w:cs="B Nazanin"/>
                <w:sz w:val="26"/>
                <w:szCs w:val="26"/>
                <w:rtl/>
                <w:lang w:bidi="fa-IR"/>
              </w:rPr>
            </w:pPr>
            <w:r>
              <w:rPr>
                <w:rFonts w:eastAsia="Arial Unicode MS" w:cs="B Nazanin"/>
                <w:sz w:val="26"/>
                <w:szCs w:val="26"/>
                <w:lang w:bidi="fa-IR"/>
              </w:rPr>
              <w:t>[</w:t>
            </w:r>
            <w:r>
              <w:rPr>
                <w:rFonts w:eastAsia="Arial Unicode MS" w:cs="B Nazanin" w:hint="cs"/>
                <w:sz w:val="26"/>
                <w:szCs w:val="26"/>
                <w:rtl/>
                <w:lang w:bidi="fa-IR"/>
              </w:rPr>
              <w:t>14</w:t>
            </w:r>
            <w:r>
              <w:rPr>
                <w:rFonts w:eastAsia="Arial Unicode MS" w:cs="B Nazanin"/>
                <w:sz w:val="26"/>
                <w:szCs w:val="26"/>
                <w:lang w:bidi="fa-IR"/>
              </w:rPr>
              <w:t xml:space="preserve">]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Sgarro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, F.; “Entropy and Information in the Management of the </w:t>
            </w:r>
            <w:r w:rsidRPr="0032792C">
              <w:rPr>
                <w:rFonts w:ascii="Times New Roman" w:eastAsia="Arial Unicode MS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Uncertainty”, </w:t>
            </w:r>
            <w:proofErr w:type="spellStart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Capitolo</w:t>
            </w:r>
            <w:proofErr w:type="spellEnd"/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 xml:space="preserve"> 5,</w:t>
            </w:r>
            <w:r w:rsidRPr="0032792C">
              <w:rPr>
                <w:rFonts w:eastAsia="Arial Unicode MS" w:cs="B Nazanin"/>
                <w:sz w:val="24"/>
                <w:szCs w:val="24"/>
                <w:lang w:bidi="fa-IR"/>
              </w:rPr>
              <w:t xml:space="preserve"> </w:t>
            </w:r>
            <w:r w:rsidRPr="0032792C">
              <w:rPr>
                <w:rFonts w:ascii="Times New Roman" w:eastAsia="Arial Unicode MS" w:hAnsi="Times New Roman" w:cs="Times New Roman"/>
                <w:sz w:val="24"/>
                <w:szCs w:val="24"/>
                <w:lang w:bidi="fa-IR"/>
              </w:rPr>
              <w:t>http://mathsun1.univ.trieste.it/~sgarro/research.html, pp. 12, 2000 (Italian).</w:t>
            </w:r>
          </w:p>
        </w:tc>
      </w:tr>
    </w:tbl>
    <w:p w:rsidR="005E4FEF" w:rsidRDefault="005E4FEF" w:rsidP="005E4FEF">
      <w:pPr>
        <w:bidi/>
        <w:spacing w:line="288" w:lineRule="auto"/>
        <w:jc w:val="both"/>
      </w:pPr>
    </w:p>
    <w:p w:rsidR="000E1B56" w:rsidRDefault="001D63B6"/>
    <w:sectPr w:rsidR="000E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181"/>
    <w:multiLevelType w:val="hybridMultilevel"/>
    <w:tmpl w:val="7CB220CA"/>
    <w:lvl w:ilvl="0" w:tplc="D9CAACF2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64E16"/>
    <w:multiLevelType w:val="hybridMultilevel"/>
    <w:tmpl w:val="04CA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6425"/>
    <w:multiLevelType w:val="hybridMultilevel"/>
    <w:tmpl w:val="445A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C31A5"/>
    <w:multiLevelType w:val="hybridMultilevel"/>
    <w:tmpl w:val="9432C5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EF"/>
    <w:rsid w:val="000763BA"/>
    <w:rsid w:val="001D63B6"/>
    <w:rsid w:val="00382237"/>
    <w:rsid w:val="005E4FEF"/>
    <w:rsid w:val="00612E1D"/>
    <w:rsid w:val="007C13A5"/>
    <w:rsid w:val="00A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E3061-7E6B-479D-BB7D-DA31F35E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E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E4FEF"/>
    <w:pPr>
      <w:keepLines/>
      <w:widowControl w:val="0"/>
      <w:bidi/>
      <w:spacing w:before="120" w:after="120" w:line="240" w:lineRule="auto"/>
      <w:jc w:val="center"/>
    </w:pPr>
    <w:rPr>
      <w:rFonts w:ascii="Times New Roman" w:eastAsia="Times New Roman" w:hAnsi="Times New Roman" w:cs="B Nazanin"/>
      <w:bCs/>
      <w:sz w:val="18"/>
      <w:szCs w:val="20"/>
    </w:rPr>
  </w:style>
  <w:style w:type="paragraph" w:customStyle="1" w:styleId="TableText">
    <w:name w:val="TableText"/>
    <w:basedOn w:val="Normal"/>
    <w:qFormat/>
    <w:rsid w:val="005E4FEF"/>
    <w:pPr>
      <w:widowControl w:val="0"/>
      <w:bidi/>
      <w:spacing w:after="0" w:line="240" w:lineRule="auto"/>
      <w:jc w:val="center"/>
    </w:pPr>
    <w:rPr>
      <w:rFonts w:ascii="Times New Roman" w:eastAsia="Arial Unicode MS" w:hAnsi="Times New Roman" w:cs="Yagut"/>
      <w:sz w:val="18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Dolkhani</dc:creator>
  <cp:keywords/>
  <dc:description/>
  <cp:lastModifiedBy>Eydi</cp:lastModifiedBy>
  <cp:revision>2</cp:revision>
  <dcterms:created xsi:type="dcterms:W3CDTF">2024-04-24T09:51:00Z</dcterms:created>
  <dcterms:modified xsi:type="dcterms:W3CDTF">2024-04-24T09:51:00Z</dcterms:modified>
</cp:coreProperties>
</file>